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9C" w:rsidRPr="007B7EC9" w:rsidRDefault="00B935B1">
      <w:pPr>
        <w:rPr>
          <w:rFonts w:ascii="Comic Sans MS" w:hAnsi="Comic Sans MS"/>
        </w:rPr>
      </w:pPr>
      <w:r w:rsidRPr="007B7EC9">
        <w:rPr>
          <w:rFonts w:ascii="Comic Sans MS" w:hAnsi="Comic Sans MS"/>
        </w:rPr>
        <w:t>Lecture : le 1er mai 2020</w:t>
      </w:r>
      <w:r w:rsidR="002B079C" w:rsidRPr="007B7EC9">
        <w:rPr>
          <w:rFonts w:ascii="Comic Sans MS" w:hAnsi="Comic Sans MS"/>
        </w:rPr>
        <w:t> </w:t>
      </w:r>
    </w:p>
    <w:p w:rsidR="002B079C" w:rsidRPr="007B7EC9" w:rsidRDefault="002B079C">
      <w:pPr>
        <w:rPr>
          <w:rFonts w:ascii="Comic Sans MS" w:hAnsi="Comic Sans MS"/>
          <w:color w:val="00B050"/>
        </w:rPr>
      </w:pPr>
      <w:r w:rsidRPr="007B7EC9">
        <w:rPr>
          <w:rFonts w:ascii="Comic Sans MS" w:hAnsi="Comic Sans MS"/>
        </w:rPr>
        <w:t>« </w:t>
      </w:r>
      <w:proofErr w:type="gramStart"/>
      <w:r w:rsidRPr="007B7EC9">
        <w:rPr>
          <w:rFonts w:ascii="Comic Sans MS" w:hAnsi="Comic Sans MS"/>
        </w:rPr>
        <w:t>le</w:t>
      </w:r>
      <w:proofErr w:type="gramEnd"/>
      <w:r w:rsidRPr="007B7EC9">
        <w:rPr>
          <w:rFonts w:ascii="Comic Sans MS" w:hAnsi="Comic Sans MS"/>
        </w:rPr>
        <w:t xml:space="preserve"> jour du 1</w:t>
      </w:r>
      <w:r w:rsidRPr="007B7EC9">
        <w:rPr>
          <w:rFonts w:ascii="Comic Sans MS" w:hAnsi="Comic Sans MS"/>
          <w:vertAlign w:val="superscript"/>
        </w:rPr>
        <w:t>er</w:t>
      </w:r>
      <w:r w:rsidRPr="007B7EC9">
        <w:rPr>
          <w:rFonts w:ascii="Comic Sans MS" w:hAnsi="Comic Sans MS"/>
        </w:rPr>
        <w:t xml:space="preserve"> mai » : visualise </w:t>
      </w:r>
      <w:r w:rsidR="003808F9" w:rsidRPr="007B7EC9">
        <w:rPr>
          <w:rFonts w:ascii="Comic Sans MS" w:hAnsi="Comic Sans MS"/>
          <w:color w:val="00B050"/>
        </w:rPr>
        <w:t>(5 minutes)</w:t>
      </w:r>
    </w:p>
    <w:p w:rsidR="002B079C" w:rsidRPr="007B7EC9" w:rsidRDefault="002B079C">
      <w:pPr>
        <w:rPr>
          <w:rFonts w:ascii="Comic Sans MS" w:hAnsi="Comic Sans MS"/>
        </w:rPr>
      </w:pPr>
      <w:hyperlink r:id="rId5" w:history="1">
        <w:r w:rsidRPr="007B7EC9">
          <w:rPr>
            <w:rStyle w:val="Lienhypertexte"/>
            <w:rFonts w:ascii="Comic Sans MS" w:hAnsi="Comic Sans MS"/>
          </w:rPr>
          <w:t>https://www.youtube.com/watch?v=CPqRJvjOtM8</w:t>
        </w:r>
      </w:hyperlink>
    </w:p>
    <w:p w:rsidR="002B079C" w:rsidRPr="007B7EC9" w:rsidRDefault="002B079C">
      <w:pPr>
        <w:rPr>
          <w:rFonts w:ascii="Comic Sans MS" w:hAnsi="Comic Sans MS"/>
        </w:rPr>
      </w:pPr>
      <w:proofErr w:type="gramStart"/>
      <w:r w:rsidRPr="007B7EC9">
        <w:rPr>
          <w:rFonts w:ascii="Comic Sans MS" w:hAnsi="Comic Sans MS"/>
        </w:rPr>
        <w:t>puis</w:t>
      </w:r>
      <w:proofErr w:type="gramEnd"/>
      <w:r w:rsidRPr="007B7EC9">
        <w:rPr>
          <w:rFonts w:ascii="Comic Sans MS" w:hAnsi="Comic Sans MS"/>
        </w:rPr>
        <w:t xml:space="preserve"> </w:t>
      </w:r>
    </w:p>
    <w:p w:rsidR="004D2626" w:rsidRPr="007B7EC9" w:rsidRDefault="007B7EC9">
      <w:pPr>
        <w:rPr>
          <w:rFonts w:ascii="Comic Sans MS" w:hAnsi="Comic Sans MS"/>
          <w:color w:val="00B050"/>
        </w:rPr>
      </w:pPr>
      <w:r w:rsidRPr="007B7EC9">
        <w:rPr>
          <w:rFonts w:ascii="Comic Sans MS" w:hAnsi="Comic Sans MS"/>
        </w:rPr>
        <w:t>LECTURE</w:t>
      </w:r>
      <w:r w:rsidR="004D2626" w:rsidRPr="007B7EC9">
        <w:rPr>
          <w:rFonts w:ascii="Comic Sans MS" w:hAnsi="Comic Sans MS"/>
        </w:rPr>
        <w:t xml:space="preserve"> en </w:t>
      </w:r>
      <w:proofErr w:type="spellStart"/>
      <w:r w:rsidR="004D2626" w:rsidRPr="007B7EC9">
        <w:rPr>
          <w:rFonts w:ascii="Comic Sans MS" w:hAnsi="Comic Sans MS"/>
        </w:rPr>
        <w:t>pj</w:t>
      </w:r>
      <w:proofErr w:type="spellEnd"/>
      <w:r w:rsidR="004D2626" w:rsidRPr="007B7EC9">
        <w:rPr>
          <w:rFonts w:ascii="Comic Sans MS" w:hAnsi="Comic Sans MS"/>
        </w:rPr>
        <w:t xml:space="preserve"> sur site de l’école </w:t>
      </w:r>
      <w:r w:rsidR="005A52BB" w:rsidRPr="007B7EC9">
        <w:rPr>
          <w:rFonts w:ascii="Comic Sans MS" w:hAnsi="Comic Sans MS"/>
        </w:rPr>
        <w:t xml:space="preserve">de l’article </w:t>
      </w:r>
      <w:r w:rsidR="004D2626" w:rsidRPr="007B7EC9">
        <w:rPr>
          <w:rFonts w:ascii="Comic Sans MS" w:hAnsi="Comic Sans MS"/>
        </w:rPr>
        <w:t xml:space="preserve"> « Le 1</w:t>
      </w:r>
      <w:r w:rsidR="004D2626" w:rsidRPr="007B7EC9">
        <w:rPr>
          <w:rFonts w:ascii="Comic Sans MS" w:hAnsi="Comic Sans MS"/>
          <w:vertAlign w:val="superscript"/>
        </w:rPr>
        <w:t>er</w:t>
      </w:r>
      <w:r w:rsidR="004D2626" w:rsidRPr="007B7EC9">
        <w:rPr>
          <w:rFonts w:ascii="Comic Sans MS" w:hAnsi="Comic Sans MS"/>
        </w:rPr>
        <w:t xml:space="preserve"> mai » </w:t>
      </w:r>
      <w:r w:rsidR="003808F9" w:rsidRPr="007B7EC9">
        <w:rPr>
          <w:rFonts w:ascii="Comic Sans MS" w:hAnsi="Comic Sans MS"/>
          <w:color w:val="00B050"/>
        </w:rPr>
        <w:t>(45 minutes)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Quelle est la toute première raison de la date du 1</w:t>
      </w:r>
      <w:r w:rsidRPr="007B7EC9">
        <w:rPr>
          <w:rFonts w:ascii="Comic Sans MS" w:hAnsi="Comic Sans MS"/>
          <w:vertAlign w:val="superscript"/>
        </w:rPr>
        <w:t>er</w:t>
      </w:r>
      <w:r w:rsidRPr="007B7EC9">
        <w:rPr>
          <w:rFonts w:ascii="Comic Sans MS" w:hAnsi="Comic Sans MS"/>
        </w:rPr>
        <w:t xml:space="preserve"> mai comme journée particulière ?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 xml:space="preserve">Quelle est la revendication de la manifestation qui se met en place sur cette date-là ? 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Dans quel pays la journée du 1</w:t>
      </w:r>
      <w:r w:rsidRPr="007B7EC9">
        <w:rPr>
          <w:rFonts w:ascii="Comic Sans MS" w:hAnsi="Comic Sans MS"/>
          <w:vertAlign w:val="superscript"/>
        </w:rPr>
        <w:t>er</w:t>
      </w:r>
      <w:r w:rsidRPr="007B7EC9">
        <w:rPr>
          <w:rFonts w:ascii="Comic Sans MS" w:hAnsi="Comic Sans MS"/>
        </w:rPr>
        <w:t xml:space="preserve"> mai  a-t-elle son origine ? 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 xml:space="preserve">A partir de quelle année les ouvriers français reprennent-ils ce type de manifestation sociale ? 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Que symbolise le triangle rouge qu’ils portent à la boutonnière ?</w:t>
      </w:r>
    </w:p>
    <w:p w:rsidR="00B935B1" w:rsidRPr="007B7EC9" w:rsidRDefault="00B935B1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Quelle avancée sociale est obtenue en 1919 ?</w:t>
      </w:r>
    </w:p>
    <w:p w:rsidR="004D2626" w:rsidRPr="007B7EC9" w:rsidRDefault="004D2626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Que devient le 1</w:t>
      </w:r>
      <w:r w:rsidRPr="007B7EC9">
        <w:rPr>
          <w:rFonts w:ascii="Comic Sans MS" w:hAnsi="Comic Sans MS"/>
          <w:vertAlign w:val="superscript"/>
        </w:rPr>
        <w:t>er</w:t>
      </w:r>
      <w:r w:rsidRPr="007B7EC9">
        <w:rPr>
          <w:rFonts w:ascii="Comic Sans MS" w:hAnsi="Comic Sans MS"/>
        </w:rPr>
        <w:t xml:space="preserve"> officiellement en 1941 ?</w:t>
      </w:r>
    </w:p>
    <w:p w:rsidR="00B935B1" w:rsidRPr="007B7EC9" w:rsidRDefault="005A52BB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Que symbolise le</w:t>
      </w:r>
      <w:r w:rsidR="004D2626" w:rsidRPr="007B7EC9">
        <w:rPr>
          <w:rFonts w:ascii="Comic Sans MS" w:hAnsi="Comic Sans MS"/>
        </w:rPr>
        <w:t xml:space="preserve"> </w:t>
      </w:r>
      <w:r w:rsidR="00B935B1" w:rsidRPr="007B7EC9">
        <w:rPr>
          <w:rFonts w:ascii="Comic Sans MS" w:hAnsi="Comic Sans MS"/>
        </w:rPr>
        <w:t xml:space="preserve">muguet ? </w:t>
      </w:r>
    </w:p>
    <w:p w:rsidR="00B935B1" w:rsidRPr="007B7EC9" w:rsidRDefault="004D2626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Dans quels autres pays européens le 1</w:t>
      </w:r>
      <w:r w:rsidRPr="007B7EC9">
        <w:rPr>
          <w:rFonts w:ascii="Comic Sans MS" w:hAnsi="Comic Sans MS"/>
          <w:vertAlign w:val="superscript"/>
        </w:rPr>
        <w:t>er</w:t>
      </w:r>
      <w:r w:rsidRPr="007B7EC9">
        <w:rPr>
          <w:rFonts w:ascii="Comic Sans MS" w:hAnsi="Comic Sans MS"/>
        </w:rPr>
        <w:t xml:space="preserve"> mai est un jour chômé payé aux travailleurs ? </w:t>
      </w:r>
    </w:p>
    <w:p w:rsidR="004D2626" w:rsidRPr="007B7EC9" w:rsidRDefault="004D2626" w:rsidP="00B935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 xml:space="preserve">Quelle est la tradition au Royaume –Uni ? </w:t>
      </w:r>
    </w:p>
    <w:p w:rsidR="002B079C" w:rsidRPr="007B7EC9" w:rsidRDefault="002B079C" w:rsidP="002B079C">
      <w:pPr>
        <w:rPr>
          <w:rFonts w:ascii="Comic Sans MS" w:hAnsi="Comic Sans MS"/>
          <w:color w:val="00B050"/>
        </w:rPr>
      </w:pPr>
      <w:r w:rsidRPr="007B7EC9">
        <w:rPr>
          <w:rFonts w:ascii="Comic Sans MS" w:hAnsi="Comic Sans MS"/>
        </w:rPr>
        <w:t xml:space="preserve">SITUATION D’ECRITURE </w:t>
      </w:r>
      <w:r w:rsidR="003808F9" w:rsidRPr="007B7EC9">
        <w:rPr>
          <w:rFonts w:ascii="Comic Sans MS" w:hAnsi="Comic Sans MS"/>
        </w:rPr>
        <w:t xml:space="preserve"> </w:t>
      </w:r>
      <w:r w:rsidR="003808F9" w:rsidRPr="007B7EC9">
        <w:rPr>
          <w:rFonts w:ascii="Comic Sans MS" w:hAnsi="Comic Sans MS"/>
          <w:color w:val="00B050"/>
        </w:rPr>
        <w:t>(60 minutes)</w:t>
      </w:r>
    </w:p>
    <w:p w:rsidR="002B079C" w:rsidRPr="007B7EC9" w:rsidRDefault="002B079C" w:rsidP="002B079C">
      <w:pPr>
        <w:rPr>
          <w:rFonts w:ascii="Comic Sans MS" w:hAnsi="Comic Sans MS"/>
        </w:rPr>
      </w:pPr>
      <w:proofErr w:type="spellStart"/>
      <w:r w:rsidRPr="007B7EC9">
        <w:rPr>
          <w:rFonts w:ascii="Comic Sans MS" w:hAnsi="Comic Sans MS"/>
        </w:rPr>
        <w:t>Pj</w:t>
      </w:r>
      <w:proofErr w:type="spellEnd"/>
      <w:r w:rsidRPr="007B7EC9">
        <w:rPr>
          <w:rFonts w:ascii="Comic Sans MS" w:hAnsi="Comic Sans MS"/>
        </w:rPr>
        <w:t xml:space="preserve"> le printemps (attention seuls les 2  premières pages de ce fichier te concerne)</w:t>
      </w:r>
    </w:p>
    <w:p w:rsidR="002B079C" w:rsidRPr="007B7EC9" w:rsidRDefault="002B079C" w:rsidP="002B079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Lis à haute voix la poésie « le printemps »</w:t>
      </w:r>
    </w:p>
    <w:p w:rsidR="002B079C" w:rsidRPr="007B7EC9" w:rsidRDefault="002B079C" w:rsidP="002B079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 xml:space="preserve">Souligne les rimes qui vont par deux (si tu lis à voix haute, tu les repèreras plus facilement). </w:t>
      </w:r>
    </w:p>
    <w:p w:rsidR="002B079C" w:rsidRPr="007B7EC9" w:rsidRDefault="002B079C" w:rsidP="002B079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B7EC9">
        <w:rPr>
          <w:rFonts w:ascii="Comic Sans MS" w:hAnsi="Comic Sans MS"/>
        </w:rPr>
        <w:t>Puis suis la consigne de création de po</w:t>
      </w:r>
      <w:r w:rsidR="00992AD8" w:rsidRPr="007B7EC9">
        <w:rPr>
          <w:rFonts w:ascii="Comic Sans MS" w:hAnsi="Comic Sans MS"/>
        </w:rPr>
        <w:t>ème en italique que tu retrouves en bas de page du poème :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Sur le modèle du texte « Le printemps », tu peux toi-même écrire. Il te suffit pour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proofErr w:type="gramStart"/>
      <w:r w:rsidRPr="007B7EC9">
        <w:rPr>
          <w:rFonts w:ascii="Comic Sans MS" w:hAnsi="Comic Sans MS" w:cs="TimesNewRomanPS-ItalicMT"/>
          <w:i/>
          <w:iCs/>
        </w:rPr>
        <w:t>cela</w:t>
      </w:r>
      <w:proofErr w:type="gramEnd"/>
      <w:r w:rsidRPr="007B7EC9">
        <w:rPr>
          <w:rFonts w:ascii="Comic Sans MS" w:hAnsi="Comic Sans MS" w:cs="TimesNewRomanPS-ItalicMT"/>
          <w:i/>
          <w:iCs/>
        </w:rPr>
        <w:t xml:space="preserve"> :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MT"/>
        </w:rPr>
        <w:t xml:space="preserve">- </w:t>
      </w:r>
      <w:r w:rsidRPr="007B7EC9">
        <w:rPr>
          <w:rFonts w:ascii="Comic Sans MS" w:hAnsi="Comic Sans MS" w:cs="TimesNewRomanPS-ItalicMT"/>
          <w:i/>
          <w:iCs/>
        </w:rPr>
        <w:t>de choisir une fleur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MT"/>
        </w:rPr>
        <w:t xml:space="preserve">- </w:t>
      </w:r>
      <w:r w:rsidRPr="007B7EC9">
        <w:rPr>
          <w:rFonts w:ascii="Comic Sans MS" w:hAnsi="Comic Sans MS" w:cs="TimesNewRomanPS-ItalicMT"/>
          <w:i/>
          <w:iCs/>
        </w:rPr>
        <w:t>de trouver un mot qui rime avec le nom de la fleur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MT"/>
        </w:rPr>
        <w:t xml:space="preserve">- </w:t>
      </w:r>
      <w:r w:rsidRPr="007B7EC9">
        <w:rPr>
          <w:rFonts w:ascii="Comic Sans MS" w:hAnsi="Comic Sans MS" w:cs="TimesNewRomanPS-ItalicMT"/>
          <w:i/>
          <w:iCs/>
        </w:rPr>
        <w:t>de choisir la couleur caractéristique de cette fleur</w:t>
      </w:r>
    </w:p>
    <w:p w:rsidR="00992AD8" w:rsidRPr="007B7EC9" w:rsidRDefault="00992AD8" w:rsidP="00992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MT"/>
        </w:rPr>
        <w:t xml:space="preserve">- </w:t>
      </w:r>
      <w:r w:rsidRPr="007B7EC9">
        <w:rPr>
          <w:rFonts w:ascii="Comic Sans MS" w:hAnsi="Comic Sans MS" w:cs="TimesNewRomanPS-ItalicMT"/>
          <w:i/>
          <w:iCs/>
        </w:rPr>
        <w:t>de trouver une rime à cette couleur</w:t>
      </w:r>
    </w:p>
    <w:p w:rsidR="00992AD8" w:rsidRPr="007B7EC9" w:rsidRDefault="00992AD8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Trouve ainsi 3 paragraphes à ajouter à ce poème de Claude Roy.</w:t>
      </w:r>
    </w:p>
    <w:p w:rsidR="00992AD8" w:rsidRPr="007B7EC9" w:rsidRDefault="00992AD8" w:rsidP="00992AD8">
      <w:pPr>
        <w:pStyle w:val="Paragraphedeliste"/>
        <w:rPr>
          <w:rFonts w:ascii="Comic Sans MS" w:hAnsi="Comic Sans MS" w:cs="TimesNewRomanPS-ItalicMT"/>
          <w:i/>
          <w:iCs/>
        </w:rPr>
      </w:pPr>
    </w:p>
    <w:p w:rsidR="00992AD8" w:rsidRPr="007B7EC9" w:rsidRDefault="00992AD8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ENVOIE-MOI TON POEME QUE J’</w:t>
      </w:r>
      <w:r w:rsidR="007B7EC9" w:rsidRPr="007B7EC9">
        <w:rPr>
          <w:rFonts w:ascii="Comic Sans MS" w:hAnsi="Comic Sans MS" w:cs="TimesNewRomanPS-ItalicMT"/>
          <w:i/>
          <w:iCs/>
        </w:rPr>
        <w:t>EXPOSERAI</w:t>
      </w:r>
      <w:r w:rsidRPr="007B7EC9">
        <w:rPr>
          <w:rFonts w:ascii="Comic Sans MS" w:hAnsi="Comic Sans MS" w:cs="TimesNewRomanPS-ItalicMT"/>
          <w:i/>
          <w:iCs/>
        </w:rPr>
        <w:t xml:space="preserve"> SUR LE SITE D’ECOLE</w:t>
      </w:r>
    </w:p>
    <w:p w:rsidR="00992AD8" w:rsidRPr="007B7EC9" w:rsidRDefault="003808F9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 xml:space="preserve"> </w:t>
      </w:r>
    </w:p>
    <w:p w:rsidR="003808F9" w:rsidRPr="007B7EC9" w:rsidRDefault="003808F9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MATHS </w:t>
      </w:r>
      <w:r w:rsidRPr="007B7EC9">
        <w:rPr>
          <w:rFonts w:ascii="Comic Sans MS" w:hAnsi="Comic Sans MS" w:cs="TimesNewRomanPS-ItalicMT"/>
          <w:i/>
          <w:iCs/>
          <w:color w:val="00B050"/>
        </w:rPr>
        <w:t>: (30 minutes)</w:t>
      </w:r>
      <w:r w:rsidR="00DE13ED" w:rsidRPr="007B7EC9">
        <w:rPr>
          <w:rFonts w:ascii="Comic Sans MS" w:hAnsi="Comic Sans MS" w:cs="TimesNewRomanPS-ItalicMT"/>
          <w:i/>
          <w:iCs/>
          <w:color w:val="00B050"/>
        </w:rPr>
        <w:t xml:space="preserve"> : </w:t>
      </w:r>
      <w:r w:rsidR="00DE13ED" w:rsidRPr="007B7EC9">
        <w:rPr>
          <w:rFonts w:ascii="Comic Sans MS" w:hAnsi="Comic Sans MS" w:cs="TimesNewRomanPS-ItalicMT"/>
          <w:i/>
          <w:iCs/>
        </w:rPr>
        <w:t>p110 ex 2 et 3</w:t>
      </w:r>
      <w:r w:rsidR="007B7EC9" w:rsidRPr="007B7EC9">
        <w:rPr>
          <w:rFonts w:ascii="Comic Sans MS" w:hAnsi="Comic Sans MS" w:cs="TimesNewRomanPS-ItalicMT"/>
          <w:i/>
          <w:iCs/>
        </w:rPr>
        <w:t xml:space="preserve"> (la division posée avec quotient décimal)</w:t>
      </w:r>
    </w:p>
    <w:p w:rsidR="00DE13ED" w:rsidRPr="007B7EC9" w:rsidRDefault="00DE13ED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Petites explications : quotient jusqu’au dixième veut dire 1 chiffre après la virgule, jusqu’au centième 2 chiffres après la virgule …</w:t>
      </w:r>
    </w:p>
    <w:p w:rsidR="00DE13ED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  <w:color w:val="00B050"/>
        </w:rPr>
      </w:pPr>
      <w:r w:rsidRPr="007B7EC9">
        <w:rPr>
          <w:rFonts w:ascii="Comic Sans MS" w:hAnsi="Comic Sans MS" w:cs="TimesNewRomanPS-ItalicMT"/>
          <w:i/>
          <w:iCs/>
        </w:rPr>
        <w:t>Remarque : pour vérifier une division, tu dois faire le calcul suivant </w:t>
      </w:r>
      <w:r w:rsidRPr="007B7EC9">
        <w:rPr>
          <w:rFonts w:ascii="Comic Sans MS" w:hAnsi="Comic Sans MS" w:cs="TimesNewRomanPS-ItalicMT"/>
          <w:i/>
          <w:iCs/>
          <w:color w:val="00B050"/>
        </w:rPr>
        <w:t xml:space="preserve">: </w:t>
      </w:r>
    </w:p>
    <w:p w:rsidR="0057130E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Dividende (D) = diviseur (d) x quotient (q) + reste (r)</w:t>
      </w:r>
    </w:p>
    <w:p w:rsidR="0057130E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</w:rPr>
      </w:pPr>
    </w:p>
    <w:p w:rsidR="0057130E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Dans la suite de la découverte p 110, et du 1</w:t>
      </w:r>
      <w:r w:rsidRPr="007B7EC9">
        <w:rPr>
          <w:rFonts w:ascii="Comic Sans MS" w:hAnsi="Comic Sans MS" w:cs="TimesNewRomanPS-ItalicMT"/>
          <w:i/>
          <w:iCs/>
          <w:vertAlign w:val="superscript"/>
        </w:rPr>
        <w:t>er</w:t>
      </w:r>
      <w:r w:rsidRPr="007B7EC9">
        <w:rPr>
          <w:rFonts w:ascii="Comic Sans MS" w:hAnsi="Comic Sans MS" w:cs="TimesNewRomanPS-ItalicMT"/>
          <w:i/>
          <w:iCs/>
        </w:rPr>
        <w:t xml:space="preserve"> exemple de l’ex 2</w:t>
      </w:r>
      <w:r w:rsidR="007B7EC9" w:rsidRPr="007B7EC9">
        <w:rPr>
          <w:rFonts w:ascii="Comic Sans MS" w:hAnsi="Comic Sans MS" w:cs="TimesNewRomanPS-ItalicMT"/>
          <w:i/>
          <w:iCs/>
        </w:rPr>
        <w:t>,</w:t>
      </w:r>
      <w:r w:rsidRPr="007B7EC9">
        <w:rPr>
          <w:rFonts w:ascii="Comic Sans MS" w:hAnsi="Comic Sans MS" w:cs="TimesNewRomanPS-ItalicMT"/>
          <w:i/>
          <w:iCs/>
        </w:rPr>
        <w:t xml:space="preserve"> p</w:t>
      </w:r>
      <w:r w:rsidR="007B7EC9" w:rsidRPr="007B7EC9">
        <w:rPr>
          <w:rFonts w:ascii="Comic Sans MS" w:hAnsi="Comic Sans MS" w:cs="TimesNewRomanPS-ItalicMT"/>
          <w:i/>
          <w:iCs/>
        </w:rPr>
        <w:t>ose</w:t>
      </w:r>
      <w:r w:rsidRPr="007B7EC9">
        <w:rPr>
          <w:rFonts w:ascii="Comic Sans MS" w:hAnsi="Comic Sans MS" w:cs="TimesNewRomanPS-ItalicMT"/>
          <w:i/>
          <w:iCs/>
        </w:rPr>
        <w:t xml:space="preserve"> les divisions des ex 2 et 3</w:t>
      </w:r>
      <w:r w:rsidR="007B7EC9" w:rsidRPr="007B7EC9">
        <w:rPr>
          <w:rFonts w:ascii="Comic Sans MS" w:hAnsi="Comic Sans MS" w:cs="TimesNewRomanPS-ItalicMT"/>
          <w:i/>
          <w:iCs/>
        </w:rPr>
        <w:t xml:space="preserve"> et fais</w:t>
      </w:r>
      <w:r w:rsidRPr="007B7EC9">
        <w:rPr>
          <w:rFonts w:ascii="Comic Sans MS" w:hAnsi="Comic Sans MS" w:cs="TimesNewRomanPS-ItalicMT"/>
          <w:i/>
          <w:iCs/>
        </w:rPr>
        <w:t xml:space="preserve"> les vérifications comme indiqué selon la formule ci-dessus. </w:t>
      </w:r>
    </w:p>
    <w:p w:rsidR="0057130E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</w:rPr>
      </w:pPr>
    </w:p>
    <w:p w:rsidR="0057130E" w:rsidRPr="007B7EC9" w:rsidRDefault="0057130E" w:rsidP="00992AD8">
      <w:pPr>
        <w:pStyle w:val="Paragraphedeliste"/>
        <w:rPr>
          <w:rFonts w:ascii="Comic Sans MS" w:hAnsi="Comic Sans MS" w:cs="TimesNewRomanPS-ItalicMT"/>
          <w:i/>
          <w:iCs/>
          <w:color w:val="00B050"/>
        </w:rPr>
      </w:pPr>
      <w:r w:rsidRPr="007B7EC9">
        <w:rPr>
          <w:rFonts w:ascii="Comic Sans MS" w:hAnsi="Comic Sans MS" w:cs="TimesNewRomanPS-ItalicMT"/>
          <w:i/>
          <w:iCs/>
        </w:rPr>
        <w:t xml:space="preserve">Les corrections sont sur le site d’école. </w:t>
      </w:r>
      <w:r w:rsidR="007B7EC9" w:rsidRPr="007B7EC9">
        <w:rPr>
          <w:rFonts w:ascii="Comic Sans MS" w:hAnsi="Comic Sans MS" w:cs="TimesNewRomanPS-ItalicMT"/>
          <w:i/>
          <w:iCs/>
        </w:rPr>
        <w:t>Envoies-moi ta note /10 (2pts/opération)</w:t>
      </w:r>
    </w:p>
    <w:p w:rsidR="00992AD8" w:rsidRPr="007B7EC9" w:rsidRDefault="00992AD8" w:rsidP="00992AD8">
      <w:pPr>
        <w:pStyle w:val="Paragraphedeliste"/>
        <w:rPr>
          <w:rFonts w:ascii="Comic Sans MS" w:hAnsi="Comic Sans MS" w:cs="TimesNewRomanPS-ItalicMT"/>
          <w:i/>
          <w:iCs/>
        </w:rPr>
      </w:pPr>
    </w:p>
    <w:p w:rsidR="00992AD8" w:rsidRPr="007B7EC9" w:rsidRDefault="00992AD8" w:rsidP="00992AD8">
      <w:pPr>
        <w:pStyle w:val="Paragraphedeliste"/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 xml:space="preserve">APRES-MIDI </w:t>
      </w:r>
    </w:p>
    <w:p w:rsidR="00992AD8" w:rsidRPr="007B7EC9" w:rsidRDefault="00824134" w:rsidP="00A27F44">
      <w:pPr>
        <w:rPr>
          <w:rFonts w:ascii="Comic Sans MS" w:hAnsi="Comic Sans MS" w:cs="TimesNewRomanPS-ItalicMT"/>
          <w:i/>
          <w:iCs/>
        </w:rPr>
      </w:pPr>
      <w:r w:rsidRPr="007B7EC9">
        <w:rPr>
          <w:rFonts w:ascii="Comic Sans MS" w:hAnsi="Comic Sans MS" w:cs="TimesNewRomanPS-ItalicMT"/>
          <w:i/>
          <w:iCs/>
        </w:rPr>
        <w:t>ANGLAIS</w:t>
      </w:r>
      <w:r w:rsidR="00A27F44" w:rsidRPr="007B7EC9">
        <w:rPr>
          <w:rFonts w:ascii="Comic Sans MS" w:hAnsi="Comic Sans MS" w:cs="TimesNewRomanPS-ItalicMT"/>
          <w:i/>
          <w:iCs/>
        </w:rPr>
        <w:t xml:space="preserve"> : </w:t>
      </w:r>
      <w:r w:rsidR="00992AD8" w:rsidRPr="007B7EC9">
        <w:rPr>
          <w:rFonts w:ascii="Comic Sans MS" w:hAnsi="Comic Sans MS" w:cs="TimesNewRomanPS-ItalicMT"/>
          <w:i/>
          <w:iCs/>
        </w:rPr>
        <w:t xml:space="preserve">Ecoute la fin de </w:t>
      </w:r>
      <w:proofErr w:type="spellStart"/>
      <w:r w:rsidR="00992AD8" w:rsidRPr="007B7EC9">
        <w:rPr>
          <w:rFonts w:ascii="Comic Sans MS" w:hAnsi="Comic Sans MS" w:cs="TimesNewRomanPS-ItalicMT"/>
          <w:i/>
          <w:iCs/>
        </w:rPr>
        <w:t>Goldilocks</w:t>
      </w:r>
      <w:proofErr w:type="spellEnd"/>
      <w:r w:rsidR="00992AD8" w:rsidRPr="007B7EC9">
        <w:rPr>
          <w:rFonts w:ascii="Comic Sans MS" w:hAnsi="Comic Sans MS" w:cs="TimesNewRomanPS-ItalicMT"/>
          <w:i/>
          <w:iCs/>
        </w:rPr>
        <w:t xml:space="preserve"> </w:t>
      </w:r>
      <w:r w:rsidRPr="007B7EC9">
        <w:rPr>
          <w:rFonts w:ascii="Comic Sans MS" w:hAnsi="Comic Sans MS" w:cs="TimesNewRomanPS-ItalicMT"/>
          <w:i/>
          <w:iCs/>
        </w:rPr>
        <w:t>jusqu’au trait ;</w:t>
      </w:r>
      <w:r w:rsidR="001F1581">
        <w:rPr>
          <w:rFonts w:ascii="Comic Sans MS" w:hAnsi="Comic Sans MS" w:cs="TimesNewRomanPS-ItalicMT"/>
          <w:i/>
          <w:iCs/>
        </w:rPr>
        <w:t xml:space="preserve"> suis </w:t>
      </w:r>
      <w:r w:rsidRPr="007B7EC9">
        <w:rPr>
          <w:rFonts w:ascii="Comic Sans MS" w:hAnsi="Comic Sans MS" w:cs="TimesNewRomanPS-ItalicMT"/>
          <w:i/>
          <w:iCs/>
        </w:rPr>
        <w:t>le texte</w:t>
      </w:r>
      <w:r w:rsidR="001F1581">
        <w:rPr>
          <w:rFonts w:ascii="Comic Sans MS" w:hAnsi="Comic Sans MS" w:cs="TimesNewRomanPS-ItalicMT"/>
          <w:i/>
          <w:iCs/>
        </w:rPr>
        <w:t xml:space="preserve"> « </w:t>
      </w:r>
      <w:proofErr w:type="spellStart"/>
      <w:r w:rsidR="001F1581">
        <w:rPr>
          <w:rFonts w:ascii="Comic Sans MS" w:hAnsi="Comic Sans MS" w:cs="TimesNewRomanPS-ItalicMT"/>
          <w:i/>
          <w:iCs/>
        </w:rPr>
        <w:t>chapter</w:t>
      </w:r>
      <w:proofErr w:type="spellEnd"/>
      <w:r w:rsidR="001F1581">
        <w:rPr>
          <w:rFonts w:ascii="Comic Sans MS" w:hAnsi="Comic Sans MS" w:cs="TimesNewRomanPS-ItalicMT"/>
          <w:i/>
          <w:iCs/>
        </w:rPr>
        <w:t xml:space="preserve"> 5 »</w:t>
      </w:r>
      <w:r w:rsidRPr="007B7EC9">
        <w:rPr>
          <w:rFonts w:ascii="Comic Sans MS" w:hAnsi="Comic Sans MS" w:cs="TimesNewRomanPS-ItalicMT"/>
          <w:i/>
          <w:iCs/>
        </w:rPr>
        <w:t xml:space="preserve"> en </w:t>
      </w:r>
      <w:proofErr w:type="spellStart"/>
      <w:r w:rsidRPr="007B7EC9">
        <w:rPr>
          <w:rFonts w:ascii="Comic Sans MS" w:hAnsi="Comic Sans MS" w:cs="TimesNewRomanPS-ItalicMT"/>
          <w:i/>
          <w:iCs/>
        </w:rPr>
        <w:t>pj</w:t>
      </w:r>
      <w:proofErr w:type="spellEnd"/>
      <w:proofErr w:type="gramStart"/>
      <w:r w:rsidRPr="007B7EC9">
        <w:rPr>
          <w:rFonts w:ascii="Comic Sans MS" w:hAnsi="Comic Sans MS" w:cs="TimesNewRomanPS-ItalicMT"/>
          <w:i/>
          <w:iCs/>
          <w:color w:val="00B050"/>
        </w:rPr>
        <w:t>.</w:t>
      </w:r>
      <w:r w:rsidR="003808F9" w:rsidRPr="007B7EC9">
        <w:rPr>
          <w:rFonts w:ascii="Comic Sans MS" w:hAnsi="Comic Sans MS" w:cs="TimesNewRomanPS-ItalicMT"/>
          <w:i/>
          <w:iCs/>
          <w:color w:val="00B050"/>
        </w:rPr>
        <w:t>(</w:t>
      </w:r>
      <w:proofErr w:type="gramEnd"/>
      <w:r w:rsidR="003808F9" w:rsidRPr="007B7EC9">
        <w:rPr>
          <w:rFonts w:ascii="Comic Sans MS" w:hAnsi="Comic Sans MS" w:cs="TimesNewRomanPS-ItalicMT"/>
          <w:i/>
          <w:iCs/>
          <w:color w:val="00B050"/>
        </w:rPr>
        <w:t>30 minutes)</w:t>
      </w:r>
    </w:p>
    <w:p w:rsidR="00FE0C65" w:rsidRPr="007B7EC9" w:rsidRDefault="00FE0C65" w:rsidP="00992AD8">
      <w:pPr>
        <w:pStyle w:val="Paragraphedeliste"/>
        <w:rPr>
          <w:rFonts w:ascii="Comic Sans MS" w:hAnsi="Comic Sans MS" w:cs="TimesNewRomanPS-ItalicMT"/>
          <w:i/>
          <w:iCs/>
        </w:rPr>
      </w:pPr>
    </w:p>
    <w:p w:rsidR="00FE0C65" w:rsidRPr="007B7EC9" w:rsidRDefault="00824134" w:rsidP="00992AD8">
      <w:pPr>
        <w:pStyle w:val="Paragraphedeliste"/>
        <w:rPr>
          <w:rFonts w:ascii="Comic Sans MS" w:hAnsi="Comic Sans MS"/>
        </w:rPr>
      </w:pPr>
      <w:hyperlink r:id="rId6" w:history="1">
        <w:r w:rsidRPr="007B7EC9">
          <w:rPr>
            <w:rStyle w:val="Lienhypertexte"/>
            <w:rFonts w:ascii="Comic Sans MS" w:hAnsi="Comic Sans MS"/>
          </w:rPr>
          <w:t>https://www.youtube.com/watch?v=7C_b0-D8KMk</w:t>
        </w:r>
      </w:hyperlink>
    </w:p>
    <w:p w:rsidR="00824134" w:rsidRPr="007B7EC9" w:rsidRDefault="00824134" w:rsidP="00992AD8">
      <w:pPr>
        <w:pStyle w:val="Paragraphedeliste"/>
        <w:rPr>
          <w:rFonts w:ascii="Comic Sans MS" w:hAnsi="Comic Sans MS"/>
        </w:rPr>
      </w:pPr>
    </w:p>
    <w:p w:rsidR="00824134" w:rsidRPr="007B7EC9" w:rsidRDefault="001F1581" w:rsidP="0082413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824134" w:rsidRPr="007B7EC9">
        <w:rPr>
          <w:rFonts w:ascii="Comic Sans MS" w:hAnsi="Comic Sans MS"/>
        </w:rPr>
        <w:t xml:space="preserve">nvoie-moi selon toi la traduction –que tu devines-  des mots écrits en rouge. </w:t>
      </w:r>
    </w:p>
    <w:p w:rsidR="00A27F44" w:rsidRPr="007B7EC9" w:rsidRDefault="00A27F44" w:rsidP="00824134">
      <w:pPr>
        <w:pStyle w:val="Paragraphedeliste"/>
        <w:rPr>
          <w:rFonts w:ascii="Comic Sans MS" w:hAnsi="Comic Sans MS"/>
        </w:rPr>
      </w:pPr>
    </w:p>
    <w:p w:rsidR="00A27F44" w:rsidRPr="007B7EC9" w:rsidRDefault="00A27F44" w:rsidP="00824134">
      <w:pPr>
        <w:pStyle w:val="Paragraphedeliste"/>
        <w:rPr>
          <w:rFonts w:ascii="Comic Sans MS" w:hAnsi="Comic Sans MS"/>
        </w:rPr>
      </w:pPr>
      <w:r w:rsidRPr="007B7EC9">
        <w:rPr>
          <w:rFonts w:ascii="Comic Sans MS" w:hAnsi="Comic Sans MS"/>
        </w:rPr>
        <w:t>HISTOIRE </w:t>
      </w:r>
      <w:r w:rsidR="009F5B5C" w:rsidRPr="007B7EC9">
        <w:rPr>
          <w:rFonts w:ascii="Comic Sans MS" w:hAnsi="Comic Sans MS"/>
          <w:color w:val="00B050"/>
        </w:rPr>
        <w:t>(45 minutes)</w:t>
      </w:r>
      <w:r w:rsidR="009F5B5C" w:rsidRPr="007B7EC9">
        <w:rPr>
          <w:rFonts w:ascii="Comic Sans MS" w:hAnsi="Comic Sans MS"/>
        </w:rPr>
        <w:t> </w:t>
      </w:r>
      <w:proofErr w:type="gramStart"/>
      <w:r w:rsidR="009F5B5C" w:rsidRPr="007B7EC9">
        <w:rPr>
          <w:rFonts w:ascii="Comic Sans MS" w:hAnsi="Comic Sans MS"/>
        </w:rPr>
        <w:t xml:space="preserve">: </w:t>
      </w:r>
      <w:r w:rsidRPr="007B7EC9">
        <w:rPr>
          <w:rFonts w:ascii="Comic Sans MS" w:hAnsi="Comic Sans MS"/>
        </w:rPr>
        <w:t xml:space="preserve"> nous</w:t>
      </w:r>
      <w:proofErr w:type="gramEnd"/>
      <w:r w:rsidRPr="007B7EC9">
        <w:rPr>
          <w:rFonts w:ascii="Comic Sans MS" w:hAnsi="Comic Sans MS"/>
        </w:rPr>
        <w:t xml:space="preserve"> sommes au début du XXème siècle – lis sur ton livret hachette bleu « comment la première guerre mondiale a-t-elle commencé ? » parcours les documents et traite les questions des p6/7/8/9</w:t>
      </w:r>
    </w:p>
    <w:p w:rsidR="004D2626" w:rsidRPr="007B7EC9" w:rsidRDefault="00A27F44" w:rsidP="009F5B5C">
      <w:pPr>
        <w:pStyle w:val="Paragraphedeliste"/>
        <w:rPr>
          <w:rFonts w:ascii="Comic Sans MS" w:hAnsi="Comic Sans MS"/>
        </w:rPr>
      </w:pPr>
      <w:r w:rsidRPr="007B7EC9">
        <w:rPr>
          <w:rFonts w:ascii="Comic Sans MS" w:hAnsi="Comic Sans MS"/>
        </w:rPr>
        <w:t xml:space="preserve">Le corrigé des réponses se trouve en </w:t>
      </w:r>
      <w:proofErr w:type="spellStart"/>
      <w:r w:rsidRPr="007B7EC9">
        <w:rPr>
          <w:rFonts w:ascii="Comic Sans MS" w:hAnsi="Comic Sans MS"/>
        </w:rPr>
        <w:t>pj</w:t>
      </w:r>
      <w:proofErr w:type="spellEnd"/>
      <w:r w:rsidRPr="007B7EC9">
        <w:rPr>
          <w:rFonts w:ascii="Comic Sans MS" w:hAnsi="Comic Sans MS"/>
        </w:rPr>
        <w:t>. Tu n’es pas obligé d’écrire les réponses, le principal de ce travail e</w:t>
      </w:r>
      <w:r w:rsidR="009F5B5C" w:rsidRPr="007B7EC9">
        <w:rPr>
          <w:rFonts w:ascii="Comic Sans MS" w:hAnsi="Comic Sans MS"/>
        </w:rPr>
        <w:t>s</w:t>
      </w:r>
      <w:r w:rsidRPr="007B7EC9">
        <w:rPr>
          <w:rFonts w:ascii="Comic Sans MS" w:hAnsi="Comic Sans MS"/>
        </w:rPr>
        <w:t xml:space="preserve">t </w:t>
      </w:r>
      <w:r w:rsidR="009F5B5C" w:rsidRPr="007B7EC9">
        <w:rPr>
          <w:rFonts w:ascii="Comic Sans MS" w:hAnsi="Comic Sans MS"/>
        </w:rPr>
        <w:t>la lecture documentaire  en étant concentré tout en préparant les réponses mentalement.</w:t>
      </w:r>
    </w:p>
    <w:sectPr w:rsidR="004D2626" w:rsidRPr="007B7EC9" w:rsidSect="005A5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185"/>
    <w:multiLevelType w:val="hybridMultilevel"/>
    <w:tmpl w:val="7AC2DA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0F0"/>
    <w:multiLevelType w:val="hybridMultilevel"/>
    <w:tmpl w:val="34E00674"/>
    <w:lvl w:ilvl="0" w:tplc="3F226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B00E1"/>
    <w:multiLevelType w:val="hybridMultilevel"/>
    <w:tmpl w:val="34E00674"/>
    <w:lvl w:ilvl="0" w:tplc="3F226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C17660"/>
    <w:multiLevelType w:val="hybridMultilevel"/>
    <w:tmpl w:val="DE6C8B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35B1"/>
    <w:rsid w:val="001F1581"/>
    <w:rsid w:val="002B079C"/>
    <w:rsid w:val="002D57DD"/>
    <w:rsid w:val="003808F9"/>
    <w:rsid w:val="004D2626"/>
    <w:rsid w:val="0057130E"/>
    <w:rsid w:val="005A52BB"/>
    <w:rsid w:val="007B7EC9"/>
    <w:rsid w:val="00824134"/>
    <w:rsid w:val="00992AD8"/>
    <w:rsid w:val="009F5B5C"/>
    <w:rsid w:val="00A27F44"/>
    <w:rsid w:val="00B935B1"/>
    <w:rsid w:val="00DE13ED"/>
    <w:rsid w:val="00FE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5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0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C_b0-D8KMk" TargetMode="External"/><Relationship Id="rId5" Type="http://schemas.openxmlformats.org/officeDocument/2006/relationships/hyperlink" Target="https://www.youtube.com/watch?v=CPqRJvjOt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</cp:lastModifiedBy>
  <cp:revision>4</cp:revision>
  <dcterms:created xsi:type="dcterms:W3CDTF">2020-05-01T12:55:00Z</dcterms:created>
  <dcterms:modified xsi:type="dcterms:W3CDTF">2020-05-01T15:04:00Z</dcterms:modified>
</cp:coreProperties>
</file>